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Тираспольский юридический институт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</w:rPr>
        <w:t>им. М.И. Кутузова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  <w:bookmarkStart w:id="0" w:name="_GoBack"/>
      <w:bookmarkEnd w:id="0"/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2"/>
          <w:szCs w:val="42"/>
        </w:rPr>
      </w:pPr>
      <w:r w:rsidRPr="00132C71">
        <w:rPr>
          <w:rFonts w:ascii="Times New Roman" w:hAnsi="Times New Roman" w:cs="Times New Roman"/>
          <w:sz w:val="42"/>
          <w:szCs w:val="42"/>
        </w:rPr>
        <w:t>УЧЕБНО-МЕТОДИЧЕСКИЙ КОМПЛЕКС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  <w:lang w:val="en-US"/>
        </w:rPr>
        <w:t>(</w:t>
      </w:r>
      <w:proofErr w:type="gramStart"/>
      <w:r w:rsidRPr="00132C71">
        <w:rPr>
          <w:rFonts w:ascii="Times New Roman" w:hAnsi="Times New Roman" w:cs="Times New Roman"/>
          <w:sz w:val="26"/>
          <w:szCs w:val="26"/>
        </w:rPr>
        <w:t>тематика</w:t>
      </w:r>
      <w:proofErr w:type="gramEnd"/>
      <w:r w:rsidRPr="00132C71">
        <w:rPr>
          <w:rFonts w:ascii="Times New Roman" w:hAnsi="Times New Roman" w:cs="Times New Roman"/>
          <w:sz w:val="26"/>
          <w:szCs w:val="26"/>
        </w:rPr>
        <w:t xml:space="preserve"> контрольных работ и планы практических занятий,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методические рекомендации по написанию контрольных работ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и по подготовке к практическим занятиям,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вопросы к экзамену,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перечень рекомендуемой литературы)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</w:t>
      </w:r>
      <w:r w:rsidRPr="00132C71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b/>
          <w:bCs/>
          <w:sz w:val="28"/>
          <w:szCs w:val="28"/>
        </w:rPr>
        <w:t>Юридическая психология</w:t>
      </w:r>
      <w:r w:rsidRPr="00132C71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для студентов заочной формы обучения,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обучаю</w:t>
      </w:r>
      <w:r w:rsidR="00D9504F" w:rsidRPr="00132C71">
        <w:rPr>
          <w:rFonts w:ascii="Times New Roman" w:hAnsi="Times New Roman" w:cs="Times New Roman"/>
          <w:sz w:val="26"/>
          <w:szCs w:val="26"/>
        </w:rPr>
        <w:t>щихся по специальности 40.05.01</w:t>
      </w:r>
      <w:r w:rsidRPr="00132C71">
        <w:rPr>
          <w:rFonts w:ascii="Times New Roman" w:hAnsi="Times New Roman" w:cs="Times New Roman"/>
          <w:sz w:val="26"/>
          <w:szCs w:val="26"/>
        </w:rPr>
        <w:t xml:space="preserve"> – 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32C71">
        <w:rPr>
          <w:rFonts w:ascii="Times New Roman" w:hAnsi="Times New Roman" w:cs="Times New Roman"/>
          <w:sz w:val="26"/>
          <w:szCs w:val="26"/>
        </w:rPr>
        <w:t>Правовое обеспечение национальной безопасности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110" w:rsidRPr="00132C71" w:rsidRDefault="00E86110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110" w:rsidRPr="00132C71" w:rsidRDefault="00E86110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E861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132C71">
        <w:rPr>
          <w:rFonts w:ascii="Times New Roman" w:hAnsi="Times New Roman" w:cs="Times New Roman"/>
          <w:sz w:val="42"/>
          <w:szCs w:val="42"/>
        </w:rPr>
        <w:lastRenderedPageBreak/>
        <w:t>Тематика контрольных работ.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E86110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Тематика контрольных работ.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Номер варианта контрольной определяется последней цифрой номера зачётной книжки.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1.</w:t>
      </w:r>
      <w:r w:rsidRPr="00132C71">
        <w:rPr>
          <w:rFonts w:ascii="Times New Roman" w:hAnsi="Times New Roman" w:cs="Times New Roman"/>
          <w:sz w:val="28"/>
          <w:szCs w:val="28"/>
        </w:rPr>
        <w:t xml:space="preserve"> Связь современной правоохранительной практики с проблемами, разрабатываемыми в различных областях психологии.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2.</w:t>
      </w:r>
      <w:r w:rsidRPr="00132C71">
        <w:rPr>
          <w:rFonts w:ascii="Times New Roman" w:hAnsi="Times New Roman" w:cs="Times New Roman"/>
          <w:sz w:val="28"/>
          <w:szCs w:val="28"/>
        </w:rPr>
        <w:t xml:space="preserve"> Дефекты социализации личности и их криминальные последствия.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3.</w:t>
      </w:r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Психолого-педагогические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аспекты формирования личности правоведа.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4.</w:t>
      </w:r>
      <w:r w:rsidRPr="00132C71">
        <w:rPr>
          <w:rFonts w:ascii="Times New Roman" w:hAnsi="Times New Roman" w:cs="Times New Roman"/>
          <w:sz w:val="28"/>
          <w:szCs w:val="28"/>
        </w:rPr>
        <w:t xml:space="preserve"> Психологические основы полемики в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судебном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процессе.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5.</w:t>
      </w:r>
      <w:r w:rsidRPr="00132C71">
        <w:rPr>
          <w:rFonts w:ascii="Times New Roman" w:hAnsi="Times New Roman" w:cs="Times New Roman"/>
          <w:sz w:val="28"/>
          <w:szCs w:val="28"/>
        </w:rPr>
        <w:t xml:space="preserve"> Особенности конфликтов в профессиональной деятельности юриста.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6.</w:t>
      </w:r>
      <w:r w:rsidRPr="00132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2C71">
        <w:rPr>
          <w:rFonts w:ascii="Times New Roman" w:hAnsi="Times New Roman" w:cs="Times New Roman"/>
          <w:sz w:val="28"/>
          <w:szCs w:val="28"/>
        </w:rPr>
        <w:t>Психология социальных групп, значение её анализа для совершенствования правоохранительной деятельности.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7.</w:t>
      </w:r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Психологическая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подготовка следователя к допросу.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8.</w:t>
      </w:r>
      <w:r w:rsidRPr="00132C71">
        <w:rPr>
          <w:rFonts w:ascii="Times New Roman" w:hAnsi="Times New Roman" w:cs="Times New Roman"/>
          <w:sz w:val="28"/>
          <w:szCs w:val="28"/>
        </w:rPr>
        <w:t xml:space="preserve"> Использование психолога в уголовном процессе в качестве эксперта, специалиста и консультанта.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9.</w:t>
      </w:r>
      <w:r w:rsidRPr="00132C7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Судебно-психологическая экспертиза в гражданском судопроизводстве</w:t>
      </w:r>
      <w:r w:rsidRPr="00132C71">
        <w:rPr>
          <w:rFonts w:ascii="Times New Roman" w:hAnsi="Times New Roman" w:cs="Times New Roman"/>
          <w:sz w:val="28"/>
          <w:szCs w:val="28"/>
        </w:rPr>
        <w:t>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Вариант 10.</w:t>
      </w:r>
      <w:r w:rsidRPr="00132C71">
        <w:rPr>
          <w:rFonts w:ascii="Times New Roman" w:hAnsi="Times New Roman" w:cs="Times New Roman"/>
          <w:sz w:val="28"/>
          <w:szCs w:val="28"/>
        </w:rPr>
        <w:t xml:space="preserve"> Психопрофилактика и коррекция профессионального стресса в деятельности юриста.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E86110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написанию контрольной работы.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Контрольная работа представляет собой один из видов промежуточного контроля успеваемости по дисциплине. Это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письменная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самостоятельная работа, предназначенная для:</w:t>
      </w:r>
    </w:p>
    <w:p w:rsidR="00856A02" w:rsidRPr="00132C71" w:rsidRDefault="00856A02" w:rsidP="0096399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углубления, расширения и систематизации знаний, полученных во время аудиторных занятий;</w:t>
      </w:r>
    </w:p>
    <w:p w:rsidR="00856A02" w:rsidRPr="00132C71" w:rsidRDefault="00856A02" w:rsidP="0096399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самостоятельного овладения новым учебным материалом;</w:t>
      </w:r>
    </w:p>
    <w:p w:rsidR="00856A02" w:rsidRPr="00132C71" w:rsidRDefault="00856A02" w:rsidP="0096399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развития интереса к научной литературе.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Выполнение контрольной работы является условием допуска студента к сдаче экзамена по дисциплине. Контрольная работа сдаётся в </w:t>
      </w:r>
      <w:proofErr w:type="gramStart"/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учебно-методический</w:t>
      </w:r>
      <w:proofErr w:type="gramEnd"/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отдел до начала зачётно-экзаменационной сессии, экзамена по дисциплине (с учётом её рецензирования в десятидневный срок).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lastRenderedPageBreak/>
        <w:t>Работа над контрольной начинается с изучения литературы, формулирования цели и задач работы, составления плана.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Цель и задачи работы указываются во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введении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наряду с актуальностью темы (её теоретическим и практическим значением, в первую очередь для деятельности правоохранительных органов), кратким обзором литературы и источников по проблеме, с которыми работал автор; историей вопроса, представлениями, сложившимися в науке по данному вопросу. Введение должно составлять 1-2 страницы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текста. Его цель – сориентировать читателя в дальнейшем изложении.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Составление плана необходимо начать ещё на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изучения литературы. Формулировка пунктов плана не должна повторять формулировку темы.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Тема, цель и задачи работы, план с необходимостью соотносятся между собой.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часть контрольной работы должна включать не менее 2 пунктов, содержание (текст) полно раскрывает тему.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При написании текста используйте научный стиль речи.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Заключение не должно быть кратким пересказом содержания контрольной. Заключение включает в себя оценку полноты и глубины решения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в начале работы цели и задач, основные выводы по теме в сжатой форме. Тут же можно наметить перспективы развития темы. Объём заключения составляет 1-2 страницы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i/>
          <w:iCs/>
          <w:sz w:val="28"/>
          <w:szCs w:val="28"/>
        </w:rPr>
        <w:t xml:space="preserve">Текст контрольной работы набирается на компьютере в объёме 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20-25 страниц формата А</w:t>
      </w:r>
      <w:proofErr w:type="gramStart"/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proofErr w:type="gramEnd"/>
      <w:r w:rsidRPr="00132C71">
        <w:rPr>
          <w:rFonts w:ascii="Times New Roman" w:hAnsi="Times New Roman" w:cs="Times New Roman"/>
          <w:i/>
          <w:iCs/>
          <w:sz w:val="28"/>
          <w:szCs w:val="28"/>
        </w:rPr>
        <w:t xml:space="preserve">, набранных шрифтом </w:t>
      </w:r>
      <w:r w:rsidRPr="00132C71">
        <w:rPr>
          <w:rFonts w:ascii="Times New Roman" w:hAnsi="Times New Roman" w:cs="Times New Roman"/>
          <w:i/>
          <w:iCs/>
          <w:sz w:val="28"/>
          <w:szCs w:val="28"/>
          <w:lang w:val="en-US"/>
        </w:rPr>
        <w:t>«Times New Roman» 14-</w:t>
      </w:r>
      <w:proofErr w:type="spellStart"/>
      <w:r w:rsidRPr="00132C71">
        <w:rPr>
          <w:rFonts w:ascii="Times New Roman" w:hAnsi="Times New Roman" w:cs="Times New Roman"/>
          <w:i/>
          <w:iCs/>
          <w:sz w:val="28"/>
          <w:szCs w:val="28"/>
        </w:rPr>
        <w:t>го</w:t>
      </w:r>
      <w:proofErr w:type="spellEnd"/>
      <w:r w:rsidRPr="00132C71">
        <w:rPr>
          <w:rFonts w:ascii="Times New Roman" w:hAnsi="Times New Roman" w:cs="Times New Roman"/>
          <w:i/>
          <w:iCs/>
          <w:sz w:val="28"/>
          <w:szCs w:val="28"/>
        </w:rPr>
        <w:t xml:space="preserve"> размера с полуторным межстрочным интервалом.</w:t>
      </w:r>
      <w:r w:rsidRPr="00132C71">
        <w:rPr>
          <w:rFonts w:ascii="Times New Roman" w:hAnsi="Times New Roman" w:cs="Times New Roman"/>
          <w:sz w:val="28"/>
          <w:szCs w:val="28"/>
        </w:rPr>
        <w:t xml:space="preserve"> Отступы и поля стандартные. Страницы необходимо пронумеровать.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При изложении материала необходимо соблюдать следующие общепринятые правила:</w:t>
      </w:r>
    </w:p>
    <w:p w:rsidR="00856A02" w:rsidRPr="00132C71" w:rsidRDefault="00856A02" w:rsidP="0096399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каждый пункт плана должен начинаться с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новой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страницы;</w:t>
      </w:r>
    </w:p>
    <w:p w:rsidR="00856A02" w:rsidRPr="00132C71" w:rsidRDefault="00856A02" w:rsidP="0096399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рассматриваемые точки зрения и научные положения, цитаты, выдержки из литературы сопровождаются указанием источников, то есть ссылками.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Список литературы может включать в себя следующие разделы,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располагаемые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в таком порядке:</w:t>
      </w:r>
    </w:p>
    <w:p w:rsidR="00856A02" w:rsidRPr="00132C71" w:rsidRDefault="00856A02" w:rsidP="0096399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Официальные документы и нормативные материалы.</w:t>
      </w:r>
    </w:p>
    <w:p w:rsidR="00856A02" w:rsidRPr="00132C71" w:rsidRDefault="00856A02" w:rsidP="0096399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Монографии, научная и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учебная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литература.</w:t>
      </w:r>
    </w:p>
    <w:p w:rsidR="00856A02" w:rsidRPr="00132C71" w:rsidRDefault="00856A02" w:rsidP="0096399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Материалы периодической печати.</w:t>
      </w:r>
    </w:p>
    <w:p w:rsidR="00856A02" w:rsidRPr="00132C71" w:rsidRDefault="00856A02" w:rsidP="0096399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Интернет-ресурсы.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Список составляется в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алфавитном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порядке и должен включать не менее 7 наименований. Нумерация сквозная.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В результате проверки контрольной работы преподавателем выставляется оценка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зачтено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132C71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не зачтено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856A02" w:rsidRPr="00132C71" w:rsidRDefault="00856A02" w:rsidP="00963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2C71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 оценке контрольной работы преподавателем учитывается следующее: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Полнота раскрытия темы.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Завершённость исследования.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Степень знакомства автора с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современным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состоянием изучаемой темы.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Основательность использования литературы и источников.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Самостоятельность в разработке темы и изложении материала.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Привлечение материалов правоохранительной практики.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Логичность изложения материала.</w:t>
      </w:r>
    </w:p>
    <w:p w:rsidR="00856A02" w:rsidRPr="00132C71" w:rsidRDefault="00856A02" w:rsidP="00C662B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Соответствие требованиям, предъявляемым к содержанию и оформлению контрольной работы.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2B1" w:rsidRPr="00132C71" w:rsidRDefault="00C662B1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  <w:u w:val="single"/>
        </w:rPr>
        <w:t>Образец оформления титульного листа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Тираспольский юридический институт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856A02" w:rsidRPr="00132C71" w:rsidRDefault="00C662B1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</w:rPr>
        <w:t>им. М.</w:t>
      </w:r>
      <w:r w:rsidR="00856A02" w:rsidRPr="00132C71">
        <w:rPr>
          <w:rFonts w:ascii="Times New Roman" w:hAnsi="Times New Roman" w:cs="Times New Roman"/>
          <w:sz w:val="28"/>
          <w:szCs w:val="28"/>
        </w:rPr>
        <w:t>И. Кутузова</w:t>
      </w:r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2"/>
          <w:szCs w:val="42"/>
        </w:rPr>
      </w:pPr>
      <w:r w:rsidRPr="00132C71">
        <w:rPr>
          <w:rFonts w:ascii="Times New Roman" w:hAnsi="Times New Roman" w:cs="Times New Roman"/>
          <w:sz w:val="42"/>
          <w:szCs w:val="42"/>
        </w:rPr>
        <w:t>КОНТРОЛЬНАЯ РАБОТА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Юридическая психология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на тему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Дефекты социализации личности и их криминальные последствия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</w:rPr>
        <w:t>Выполнил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а):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</w:rPr>
        <w:t>студент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ка) 6 курса 1 группы з/о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  <w:t>_______________________________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132C71">
        <w:rPr>
          <w:rFonts w:ascii="Times New Roman" w:hAnsi="Times New Roman" w:cs="Times New Roman"/>
          <w:sz w:val="20"/>
          <w:szCs w:val="20"/>
        </w:rPr>
        <w:t>ФИО)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</w:rPr>
        <w:t>Зачётная книжка № _____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</w:rPr>
        <w:t>Дом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дрес: _____________________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  <w:t>_______________________________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2C71">
        <w:rPr>
          <w:rFonts w:ascii="Times New Roman" w:hAnsi="Times New Roman" w:cs="Times New Roman"/>
          <w:sz w:val="28"/>
          <w:szCs w:val="28"/>
        </w:rPr>
        <w:t>Номер телефона: ________________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02" w:rsidRPr="00132C71" w:rsidRDefault="00C662B1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г. Тирасполь, 2022</w:t>
      </w:r>
      <w:r w:rsidR="00856A02" w:rsidRPr="00132C7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Правила оформления литературы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AD52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Официальные документы и нормативные материалы.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32C71">
        <w:rPr>
          <w:rFonts w:ascii="Times New Roman" w:hAnsi="Times New Roman" w:cs="Times New Roman"/>
          <w:sz w:val="20"/>
          <w:szCs w:val="20"/>
        </w:rPr>
        <w:t xml:space="preserve">Закон Приднестровской Молдавской Республики от 18 июля 1995 года </w:t>
      </w:r>
      <w:r w:rsidRPr="00132C71">
        <w:rPr>
          <w:rFonts w:ascii="Times New Roman" w:hAnsi="Times New Roman" w:cs="Times New Roman"/>
          <w:sz w:val="20"/>
          <w:szCs w:val="20"/>
          <w:lang w:val="en-US"/>
        </w:rPr>
        <w:t>«</w:t>
      </w:r>
      <w:r w:rsidRPr="00132C71">
        <w:rPr>
          <w:rFonts w:ascii="Times New Roman" w:hAnsi="Times New Roman" w:cs="Times New Roman"/>
          <w:sz w:val="20"/>
          <w:szCs w:val="20"/>
        </w:rPr>
        <w:t>О милиции</w:t>
      </w:r>
      <w:r w:rsidRPr="00132C71">
        <w:rPr>
          <w:rFonts w:ascii="Times New Roman" w:hAnsi="Times New Roman" w:cs="Times New Roman"/>
          <w:sz w:val="20"/>
          <w:szCs w:val="20"/>
          <w:lang w:val="en-US"/>
        </w:rPr>
        <w:t>» (</w:t>
      </w:r>
      <w:r w:rsidRPr="00132C71">
        <w:rPr>
          <w:rFonts w:ascii="Times New Roman" w:hAnsi="Times New Roman" w:cs="Times New Roman"/>
          <w:sz w:val="20"/>
          <w:szCs w:val="20"/>
        </w:rPr>
        <w:t>СЗМР 95-3) с изменениями и дополнениями, внесенными законами Приднестровской Молдавской Республики от 6 января 1996 года (СЗМР 96-2); от 25 ноября 1996 года № 20-ЗИ (СЗМР 96-4); от 10 апреля 2000 года № 277-3И (СЗМР 00-2); от 21 апреля 2004 года № 405-ЗИД-III (САЗ 04-17);</w:t>
      </w:r>
      <w:proofErr w:type="gramEnd"/>
      <w:r w:rsidRPr="00132C7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0"/>
          <w:szCs w:val="20"/>
        </w:rPr>
        <w:t>от 16 июня 2004 года № 429-ЗИ-III (САЗ 04-25); от 17 августа 2004 года № 466-ЗИД-III (САЗ 04-34); от 5 ноября 2004 года № 490-ЗИД-III (САЗ 04-45); от 21 июля 2005 года № 598-ЗИД-III (САЗ 05-30); от 24 марта 2006 года № 17-ЗИД-IV (САЗ 06-13); от 3 апреля 2006 года № 18-ЗИД-IV (САЗ 06-15); от 22 декабря 2006 года № 136-ЗИД-IV (САЗ 06-52);</w:t>
      </w:r>
      <w:proofErr w:type="gramEnd"/>
      <w:r w:rsidRPr="00132C7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0"/>
          <w:szCs w:val="20"/>
        </w:rPr>
        <w:t>от 6 ноября 2007 года № 329-ЗИД-IV (САЗ 07-46); от 5 мая 2009 года № 743-ЗИ-IV (САЗ 09-19); от 12 июня 2009 года № 773-ЗИД-IV (САЗ 09-24) с изменением, внесенным Законом Приднестровской Молдавской Республики от 7 июня 2011 года № 85-ЗИ-V (САЗ 11-23); от 25 мая 2010 года № 85-ЗИД-IV (САЗ 10-21); от 11 марта 2013 года № 54-ЗИД-V (САЗ 13-10);</w:t>
      </w:r>
      <w:proofErr w:type="gramEnd"/>
      <w:r w:rsidRPr="00132C7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0"/>
          <w:szCs w:val="20"/>
        </w:rPr>
        <w:t>от 29 апреля 2013 года № 98-ЗИ-V (САЗ 13-17); от 6 декабря 2013 года № 272-ЗИД-V (САЗ 13-48); от 17 февраля 2014 года № 55-ЗИ-V (САЗ 14-8); от 1 июля 2014 года № 127-ЗИД-V (САЗ 14-27); от 8 декабря 2014 года № 203-З-V (САЗ 14-50); от 1 июля 2015 года № 110-ЗИ-V (САЗ 15-27); от 1 июля 2015 года № 111-ЗИД-V (САЗ 15-27);</w:t>
      </w:r>
      <w:proofErr w:type="gramEnd"/>
      <w:r w:rsidRPr="00132C7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0"/>
          <w:szCs w:val="20"/>
        </w:rPr>
        <w:t>от 1 апреля 2016 года № 61-ЗИ-VI (САЗ 16-13); от 5 апреля 2016 года № 70-ЗИД-VI (САЗ 16-14); от 6 апреля 2016 года № 107-ЗИД-VI (САЗ 16-14); от 23 июня 2016 года № 154-ЗИД-VI (САЗ 16-25); от 19 июня 2017 года № 148-ЗИ-VI (САЗ 17-25); от 18 декабря 2017 года № 370-3-VI (САЗ 17-52); от 18 декабря 2017 года № 380-ЗИ-VI (САЗ 17-52);</w:t>
      </w:r>
      <w:proofErr w:type="gramEnd"/>
      <w:r w:rsidRPr="00132C71">
        <w:rPr>
          <w:rFonts w:ascii="Times New Roman" w:hAnsi="Times New Roman" w:cs="Times New Roman"/>
          <w:sz w:val="20"/>
          <w:szCs w:val="20"/>
        </w:rPr>
        <w:t xml:space="preserve"> от 26 марта 2019 года № 33-ЗИ-VI (САЗ 19-12); от </w:t>
      </w:r>
      <w:r w:rsidRPr="00132C71">
        <w:rPr>
          <w:rFonts w:ascii="Times New Roman" w:hAnsi="Times New Roman" w:cs="Times New Roman"/>
          <w:caps/>
          <w:sz w:val="20"/>
          <w:szCs w:val="20"/>
        </w:rPr>
        <w:t xml:space="preserve">6 </w:t>
      </w:r>
      <w:r w:rsidRPr="00132C71">
        <w:rPr>
          <w:rFonts w:ascii="Times New Roman" w:hAnsi="Times New Roman" w:cs="Times New Roman"/>
          <w:sz w:val="20"/>
          <w:szCs w:val="20"/>
        </w:rPr>
        <w:t xml:space="preserve">июня </w:t>
      </w:r>
      <w:r w:rsidRPr="00132C71">
        <w:rPr>
          <w:rFonts w:ascii="Times New Roman" w:hAnsi="Times New Roman" w:cs="Times New Roman"/>
          <w:caps/>
          <w:sz w:val="20"/>
          <w:szCs w:val="20"/>
        </w:rPr>
        <w:t xml:space="preserve">2019 </w:t>
      </w:r>
      <w:r w:rsidRPr="00132C71">
        <w:rPr>
          <w:rFonts w:ascii="Times New Roman" w:hAnsi="Times New Roman" w:cs="Times New Roman"/>
          <w:sz w:val="20"/>
          <w:szCs w:val="20"/>
        </w:rPr>
        <w:t>года № 102-ЗД-VI (САЗ 19-21); от 6 марта 2020 года № 34-ЗИД-VI (САЗ 20-10).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AD52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 xml:space="preserve">Монографии, научная и </w:t>
      </w:r>
      <w:proofErr w:type="gramStart"/>
      <w:r w:rsidRPr="00132C71">
        <w:rPr>
          <w:rFonts w:ascii="Times New Roman" w:hAnsi="Times New Roman" w:cs="Times New Roman"/>
          <w:b/>
          <w:bCs/>
          <w:sz w:val="28"/>
          <w:szCs w:val="28"/>
        </w:rPr>
        <w:t>учебная</w:t>
      </w:r>
      <w:proofErr w:type="gramEnd"/>
      <w:r w:rsidRPr="00132C71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Гамезо М. В., Герасимова В. С., Машурцева Д. А., Орлова Л. М. Общая психология: Учебно-методическое пособие/Под общ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ед. М. В. Гамезо. – 2-е изд., перераб. и доп. – М.: Ось-89, 2008. – 352 с.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AD52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Материалы периодической печати.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Зинченко Ю. П. Методологические проблемы фундаментальных и прикладных психологических исследований//Национальный психол. журн. – 2011. – №1 (5).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– С. 42-49.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AD528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Интернет-ресурсы.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Изард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И.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Когнитивные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теории эмоций и личности [Электронный ресурс] – электронные данные. – Режим доступа: </w:t>
      </w:r>
      <w:hyperlink r:id="rId6" w:history="1">
        <w:r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http://flogiston.ru/library/izard1</w:t>
        </w:r>
      </w:hyperlink>
      <w:r w:rsidRPr="00132C7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56A02" w:rsidRPr="00132C71" w:rsidRDefault="00132C71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56A02"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http://www.psy.msu.ru</w:t>
        </w:r>
      </w:hyperlink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856A02" w:rsidRPr="00132C71">
        <w:rPr>
          <w:rFonts w:ascii="Times New Roman" w:hAnsi="Times New Roman" w:cs="Times New Roman"/>
          <w:sz w:val="28"/>
          <w:szCs w:val="28"/>
        </w:rPr>
        <w:t>официальный сайт факультета психологии МГУ имени М. В. Ломоносова.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100" w:rsidRPr="00132C71" w:rsidRDefault="00893100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02" w:rsidRPr="00132C71" w:rsidRDefault="00856A02" w:rsidP="0089310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132C71">
        <w:rPr>
          <w:rFonts w:ascii="Times New Roman" w:hAnsi="Times New Roman" w:cs="Times New Roman"/>
          <w:sz w:val="42"/>
          <w:szCs w:val="42"/>
        </w:rPr>
        <w:t>Планы практических занятий.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C265ED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856A02" w:rsidRPr="00132C71">
        <w:rPr>
          <w:rFonts w:ascii="Times New Roman" w:hAnsi="Times New Roman" w:cs="Times New Roman"/>
          <w:b/>
          <w:bCs/>
          <w:sz w:val="28"/>
          <w:szCs w:val="28"/>
        </w:rPr>
        <w:t>. Социально-психологическая характеристика профессиональной деятельности юриста.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lastRenderedPageBreak/>
        <w:t>Время проведения – 2 часа.</w:t>
      </w:r>
    </w:p>
    <w:p w:rsidR="00C265ED" w:rsidRPr="00132C71" w:rsidRDefault="00C265ED" w:rsidP="00C26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856A02" w:rsidRPr="00132C71" w:rsidRDefault="00856A02" w:rsidP="0089310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закрепить самостоятельно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изученный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материал в части, касающейся факторов эффективности совместной деятельности; понятия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профессиональная пригодность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Pr="00132C71">
        <w:rPr>
          <w:rFonts w:ascii="Times New Roman" w:hAnsi="Times New Roman" w:cs="Times New Roman"/>
          <w:sz w:val="28"/>
          <w:szCs w:val="28"/>
        </w:rPr>
        <w:t xml:space="preserve">её признаков и структурных составляющих; понятий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профессиограмма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132C71">
        <w:rPr>
          <w:rFonts w:ascii="Times New Roman" w:hAnsi="Times New Roman" w:cs="Times New Roman"/>
          <w:sz w:val="28"/>
          <w:szCs w:val="28"/>
        </w:rPr>
        <w:t xml:space="preserve">и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психограмма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»;</w:t>
      </w:r>
    </w:p>
    <w:p w:rsidR="00856A02" w:rsidRPr="00132C71" w:rsidRDefault="00856A02" w:rsidP="0089310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формировать умение применять психологические знания в области самовоспитания;</w:t>
      </w:r>
    </w:p>
    <w:p w:rsidR="00856A02" w:rsidRPr="00132C71" w:rsidRDefault="00856A02" w:rsidP="0089310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повышать уровень развития психологической культуры сотрудников правоохранительных органов.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ПЛАН</w:t>
      </w:r>
    </w:p>
    <w:p w:rsidR="00856A02" w:rsidRPr="00132C71" w:rsidRDefault="00856A02" w:rsidP="00C265E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Совместная деятельность и факторы её эффективности.</w:t>
      </w:r>
    </w:p>
    <w:p w:rsidR="00856A02" w:rsidRPr="00132C71" w:rsidRDefault="00856A02" w:rsidP="00C265E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Профессиональная пригодность.</w:t>
      </w:r>
    </w:p>
    <w:p w:rsidR="00856A02" w:rsidRPr="00132C71" w:rsidRDefault="00856A02" w:rsidP="00C265E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Профессиограмма правоохранительной деятельности.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В ответ на второй вопрос плана необходимо включить определения профессиональной ориентации и профессионального отбора, назначение последнего – установление профессиональной пригодности; раскрыть значение данного понятия, описать структуру профпригодности и назвать её признаки. Для более глубокого понимания этого феномена изучите мифы (по Е. А. Климову) с ним связанные. Включите в ответ характеристику связи профессиональной пригодности и психологической готовности к деятельности.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Деятельность, активность, потребность, труд, совместимость, сработанность, профессиональная пригодность, психологическая готовность, профессиограмма, психограмма.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C265ED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856A02" w:rsidRPr="00132C71">
        <w:rPr>
          <w:rFonts w:ascii="Times New Roman" w:hAnsi="Times New Roman" w:cs="Times New Roman"/>
          <w:b/>
          <w:bCs/>
          <w:sz w:val="28"/>
          <w:szCs w:val="28"/>
        </w:rPr>
        <w:t>. Социально-психологические явления в деятельности юриста.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856A02" w:rsidRPr="00132C71" w:rsidRDefault="00856A02" w:rsidP="00C265E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закрепить самостоятельно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изученный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материал в части, касающейся методов формирования и управления общественным мнением; факторов эффективности процесса убеждения; понятия и характеристик малой </w:t>
      </w:r>
      <w:r w:rsidRPr="00132C71">
        <w:rPr>
          <w:rFonts w:ascii="Times New Roman" w:hAnsi="Times New Roman" w:cs="Times New Roman"/>
          <w:sz w:val="28"/>
          <w:szCs w:val="28"/>
        </w:rPr>
        <w:lastRenderedPageBreak/>
        <w:t>группы; способов формирования благоприятного социально-психологического климата коллектива; особенностей психологии человека в толпе, психологических методов управления толпой;</w:t>
      </w:r>
    </w:p>
    <w:p w:rsidR="00856A02" w:rsidRPr="00132C71" w:rsidRDefault="00856A02" w:rsidP="00C265E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развивать способность ориентироваться в политических и социальных процессах, их влиянии на поведение масс, использовать эти знания при решении профессиональных задач;</w:t>
      </w:r>
    </w:p>
    <w:p w:rsidR="00856A02" w:rsidRPr="00132C71" w:rsidRDefault="00856A02" w:rsidP="00C265E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формировать чувство личной ответственности за характер общественного мнения о деятельности правоохранительных органов;</w:t>
      </w:r>
    </w:p>
    <w:p w:rsidR="00856A02" w:rsidRPr="00132C71" w:rsidRDefault="00856A02" w:rsidP="00C265E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повышать уровень развития психологической культуры сотрудников правоохранительных органов.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ПЛАН</w:t>
      </w:r>
    </w:p>
    <w:p w:rsidR="00856A02" w:rsidRPr="00132C71" w:rsidRDefault="00856A02" w:rsidP="001169C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Общественное мнение – механизмы формирования и управление.</w:t>
      </w:r>
    </w:p>
    <w:p w:rsidR="00856A02" w:rsidRPr="00132C71" w:rsidRDefault="00856A02" w:rsidP="001169C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Малая группа и её характеристики. Развитие группы.</w:t>
      </w:r>
    </w:p>
    <w:p w:rsidR="00856A02" w:rsidRPr="00132C71" w:rsidRDefault="00856A02" w:rsidP="001169C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Социально-психологический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климат в коллективах юристов.</w:t>
      </w:r>
    </w:p>
    <w:p w:rsidR="00856A02" w:rsidRPr="00132C71" w:rsidRDefault="00856A02" w:rsidP="001169C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Толпа: общая характеристика и этапы формирования.</w:t>
      </w:r>
    </w:p>
    <w:p w:rsidR="00856A02" w:rsidRPr="00132C71" w:rsidRDefault="00856A02" w:rsidP="001169C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человека в толпе.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Для подготовки к занятию необходимо актуализировать знания, полученные в рамках дисциплин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sz w:val="28"/>
          <w:szCs w:val="28"/>
        </w:rPr>
        <w:t>Психология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Pr="00132C71">
        <w:rPr>
          <w:rFonts w:ascii="Times New Roman" w:hAnsi="Times New Roman" w:cs="Times New Roman"/>
          <w:sz w:val="28"/>
          <w:szCs w:val="28"/>
        </w:rPr>
        <w:t>Социология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Pr="00132C71">
        <w:rPr>
          <w:rFonts w:ascii="Times New Roman" w:hAnsi="Times New Roman" w:cs="Times New Roman"/>
          <w:sz w:val="28"/>
          <w:szCs w:val="28"/>
        </w:rPr>
        <w:t xml:space="preserve">соответствующих профильных дисциплин. Изучая рекомендованную литературу в соответствии с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предложенным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планом занятия, связывайте получаемую информацию с деятельностью правоохранительных органов, вашей непосредственной деятельностью.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Социально-психологические явления, общественное мнение, пропаганда, убеждение, малая группа, групповые эффекты, групповая сплочённость, лидерство, руководство, стиль лидерства/руководства, коллектив, ценностно-ориентационное единство, социально-психологический климат, толпа, эмоциональное кружение.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1169C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132C71">
        <w:rPr>
          <w:rFonts w:ascii="Times New Roman" w:hAnsi="Times New Roman" w:cs="Times New Roman"/>
          <w:sz w:val="42"/>
          <w:szCs w:val="42"/>
        </w:rPr>
        <w:t>Вопросы к экзамену.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1169C5" w:rsidP="001169C5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</w:t>
      </w:r>
      <w:r w:rsidR="00856A02" w:rsidRPr="00132C71">
        <w:rPr>
          <w:rFonts w:ascii="Times New Roman" w:hAnsi="Times New Roman" w:cs="Times New Roman"/>
          <w:b/>
          <w:bCs/>
          <w:sz w:val="28"/>
          <w:szCs w:val="28"/>
        </w:rPr>
        <w:t>вопросов к экзамену.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Понятие, принципы и система современной психологии.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Понятие и структура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юридической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Функции юридической психологии.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Задачи юридической психологии.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lastRenderedPageBreak/>
        <w:t>Методы психологии в деятельности правоохранительных органов.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Психологическая готовность к деятельности.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Профессиограмма правоохранительной деятельности.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направления исследования криминальной психологии.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Биологические, социальные и психологические факторы детерминации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преступного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Использование знаний о личности в профессиональной деятельности сотрудников правоохранительных органов.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Личность преступника и программа её изучения.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Типы криминогенности личности.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Индивидуальная приемлемость преступного деяния.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Типологии преступников.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Психологическая характеристика преступников различных категорий.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Психологический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анализ структуры индивидуального преступного деяния.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Психологические аспекты вины и юридической ответственности.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Понятие, функции и структура общения.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Коммуникативная сторона общения.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Психотехника речи в работе юриста.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Невербальное общение в профессиональной деятельности сотрудников правоохранительных органов.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Психологические барьеры в общении и приёмы их преодоления.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Интерактивная сторона общения.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Перцептивная сторона общения.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Учёт механизмов восприятия в профессиональном общении сотрудников правоохранительных органов.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приёмы установления психологического контакта.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признаки конфликта.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Структура конфликта.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Динамика конфликта.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Профилактика конфликтов.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методы управления конфликтом.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Условия и факторы разрешения конфликтов.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Стратегии и способы разрешения конфликтов.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Урегулирование конфликтов – медиаторство.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классификация социально-психологических явлений.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Понятие, структура и функции общественного мнения. Учёт общественного мнения в деятельности сотрудников правоохранительных органов.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Понятие, виды, механизмы и этапы формирования толпы.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виды социальных групп.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Малая группа и её характеристики.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Динамические</w:t>
      </w:r>
      <w:proofErr w:type="gramEnd"/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процессы в малой группе. Лидерство и руководство.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малой группы. Психологическая теория коллектива.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Социально-психологический</w:t>
      </w:r>
      <w:proofErr w:type="gramEnd"/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климат в коллективах юристов.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Социально-психологические проблемы исследования личности.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следственных действий/Психологические особенности следственной деятельности.</w:t>
      </w:r>
      <w:proofErr w:type="gramEnd"/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осмотра места происшествия.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обыска.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допроса.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очной ставки.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опознания.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Психологические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особенности идентификации лиц, предметов.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Психология следственного эксперимента и проверки показаний на месте.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Понятие, порядок назначения и юридически значимые последствия судебно-психологической экспертизы.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Объект, предмет, принципы и задачи судебно-психологической экспертизы.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Этапы и методы проведения судебно-психологической экспертизы.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Понятие и классификация экстремальных ситуаций.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Психологические реакции человека в экстремальных ситуациях. Стресс.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Профилактика стресса в профессиональной деятельности сотрудников ОВД.</w:t>
      </w:r>
    </w:p>
    <w:p w:rsidR="00856A02" w:rsidRPr="00132C71" w:rsidRDefault="00856A02" w:rsidP="00A665D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Психологические реакции человека в экстремальных ситуациях. Психическая напряжённость.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CC606E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C71">
        <w:rPr>
          <w:rFonts w:ascii="Times New Roman" w:hAnsi="Times New Roman" w:cs="Times New Roman"/>
          <w:b/>
          <w:bCs/>
          <w:sz w:val="28"/>
          <w:szCs w:val="28"/>
        </w:rPr>
        <w:t>Критерии оценки.</w:t>
      </w:r>
    </w:p>
    <w:p w:rsidR="00856A02" w:rsidRPr="00132C71" w:rsidRDefault="00856A02" w:rsidP="00856A0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Оценка 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отлично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»:</w:t>
      </w:r>
    </w:p>
    <w:p w:rsidR="00856A02" w:rsidRPr="00132C71" w:rsidRDefault="00856A02" w:rsidP="00CC606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систематизированные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, глубокие и полные знания по всем разделам дисциплины;</w:t>
      </w:r>
    </w:p>
    <w:p w:rsidR="00856A02" w:rsidRPr="00132C71" w:rsidRDefault="00856A02" w:rsidP="00CC606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точное использование научной терминологии, грамотное и логически правильное изложение ответа на вопросы;</w:t>
      </w:r>
    </w:p>
    <w:p w:rsidR="00856A02" w:rsidRPr="00132C71" w:rsidRDefault="00856A02" w:rsidP="00CC606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полное и глубокое усвоение основной и дополнительной литературы, рекомендованной рабочей программой по дисциплине;</w:t>
      </w:r>
    </w:p>
    <w:p w:rsidR="00856A02" w:rsidRPr="00132C71" w:rsidRDefault="00856A02" w:rsidP="00CC606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творческая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самостоятельная работа на семинарских занятиях, активное участие в групповых обсуждениях, высокий уровень культуры исполнения заданий;</w:t>
      </w:r>
    </w:p>
    <w:p w:rsidR="00856A02" w:rsidRPr="00132C71" w:rsidRDefault="00856A02" w:rsidP="00CC606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высокий уровень сформированности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заявленных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в рабочей программе компетенций.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Оценка 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хорошо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»:</w:t>
      </w:r>
    </w:p>
    <w:p w:rsidR="00856A02" w:rsidRPr="00132C71" w:rsidRDefault="00856A02" w:rsidP="00CC606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достаточно полные и систематизированные знания по дисциплине;</w:t>
      </w:r>
    </w:p>
    <w:p w:rsidR="00856A02" w:rsidRPr="00132C71" w:rsidRDefault="00856A02" w:rsidP="00CC606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lastRenderedPageBreak/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  <w:proofErr w:type="gramEnd"/>
    </w:p>
    <w:p w:rsidR="00856A02" w:rsidRPr="00132C71" w:rsidRDefault="00856A02" w:rsidP="00CC606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усвоение основной и дополнительной литературы, рекомендованной рабочей программой по дисциплине;</w:t>
      </w:r>
    </w:p>
    <w:p w:rsidR="00856A02" w:rsidRPr="00132C71" w:rsidRDefault="00856A02" w:rsidP="00CC606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самостоятельная работа на семинарских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занятиях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, участие в групповых обсуждениях, высокий уровень культуры исполнения заданий;</w:t>
      </w:r>
    </w:p>
    <w:p w:rsidR="00856A02" w:rsidRPr="00132C71" w:rsidRDefault="00856A02" w:rsidP="00CC606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уровень сформированности заявленных в рабочей программе компетенций.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Оценка 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удовлетворительно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»:</w:t>
      </w:r>
    </w:p>
    <w:p w:rsidR="00856A02" w:rsidRPr="00132C71" w:rsidRDefault="00856A02" w:rsidP="00195B17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достаточный минимальный объём знаний по учебной дисциплине;</w:t>
      </w:r>
    </w:p>
    <w:p w:rsidR="00856A02" w:rsidRPr="00132C71" w:rsidRDefault="00856A02" w:rsidP="00195B17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использование научной терминологии, стилистически и логически верное изложение ответа на вопросы, умение делать выводы без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существенных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ошибок;</w:t>
      </w:r>
    </w:p>
    <w:p w:rsidR="00856A02" w:rsidRPr="00132C71" w:rsidRDefault="00856A02" w:rsidP="00195B17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усвоение основной литературы, рекомендованной рабочей программой.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Оценка 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«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неудовлетворительно</w:t>
      </w:r>
      <w:r w:rsidRPr="00132C7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»: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фрагментарные знания по дисциплине;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неумение использовать научную терминологию;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знание отдельных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литературных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источников, рекомендованных рабочей программой по дисциплине;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наличие грубых ошибок;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уровень культуры исполнения заданий;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уровень сформированности заявленных в рабочей программе компетенций;</w:t>
      </w:r>
    </w:p>
    <w:p w:rsidR="00856A02" w:rsidRPr="00132C71" w:rsidRDefault="00856A02" w:rsidP="00195B17">
      <w:pPr>
        <w:pStyle w:val="a3"/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sz w:val="28"/>
          <w:szCs w:val="28"/>
        </w:rPr>
        <w:t>отказ от ответа (выполнения письменной работы).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195B1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132C71">
        <w:rPr>
          <w:rFonts w:ascii="Times New Roman" w:hAnsi="Times New Roman" w:cs="Times New Roman"/>
          <w:sz w:val="42"/>
          <w:szCs w:val="42"/>
        </w:rPr>
        <w:t xml:space="preserve">Литература, рекомендуемая для выполнения контрольных работ, подготовки к </w:t>
      </w:r>
      <w:proofErr w:type="gramStart"/>
      <w:r w:rsidRPr="00132C71">
        <w:rPr>
          <w:rFonts w:ascii="Times New Roman" w:hAnsi="Times New Roman" w:cs="Times New Roman"/>
          <w:sz w:val="42"/>
          <w:szCs w:val="42"/>
        </w:rPr>
        <w:t>семинарским</w:t>
      </w:r>
      <w:proofErr w:type="gramEnd"/>
      <w:r w:rsidRPr="00132C71">
        <w:rPr>
          <w:rFonts w:ascii="Times New Roman" w:hAnsi="Times New Roman" w:cs="Times New Roman"/>
          <w:sz w:val="42"/>
          <w:szCs w:val="42"/>
        </w:rPr>
        <w:t xml:space="preserve"> занятиям и экзамену.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F013C" w:rsidRPr="00132C71" w:rsidRDefault="001F013C" w:rsidP="001F01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sz w:val="28"/>
          <w:szCs w:val="28"/>
          <w:u w:val="single"/>
        </w:rPr>
        <w:t>Основная литература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Аминов И.И. Юридическая психология: учебник для вузов/И.И. Аминов. – 4-е изд., стер. – М.: Издательство «Омега-Л», 2015.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Андреева Г.М. Социальная психология: Учебник для высших учебных заведений/Г.М. Андреева. – 5-е изд., испр. и доп. – М.: Аспект Пресс, 2010.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Андрюшин Г.Д. и др. психология в деятельности сотрудников ОВД: Планы семинарских занятий, практических занятий и задания для самостоятельной подготовки к ним. – Орёл: ОрЮИ МВД России, 2002.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lastRenderedPageBreak/>
        <w:t>Башкатов И.П. психология асоциально-криминальных групп подростков и молодёжи. – Москва; Воронеж. – Издательство Московского психолого-социального института, 2002.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Васильев В.Л. Юридическая психология: Учебник. – Москва: Юридическая литература, 1991.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Гамезо М. В., Герасимова В. С., Машурцева Д. А., Орлова Л. М. Общая психология: Учебно-методическое пособие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од общей ред. М. В. Гамезо. – 2-е изд., перераб. и доп. – М.: Ось-89, 2008.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eastAsia="Calibri" w:hAnsi="Times New Roman" w:cs="Times New Roman"/>
          <w:sz w:val="28"/>
          <w:szCs w:val="28"/>
        </w:rPr>
        <w:t>Димитров А.В. Психология предварительного следствия: Уч. пособие. – Москва: Московский психолого-социальный институт, 2007.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Еникеев М.И. Основы общей и юридической психологии. Учебное пособие. – Москва, 1997.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Еникеев М. И. Общая и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юридическая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психология: (краткий курс). – СПб: Питер, 2006.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Еникеев М.И. Юридическая психология: учеб. – 10-е изд, перераб. и доп. – Москва, Проспект, 2010.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Жванков В.А. Человек как носитель криминалистически значимой информации. – М.: А.П.О. 1993.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Караяни А.Г. Психология общения и переговоров в экстремальных условиях: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особие для студентов вузов, обучающихся по специальностям «Юриспруденция», «Правоохранительная деятельность»/А.Г. Караяни, В.Л. Цветков. – М.: ЮНИТИ-ДАНА: Закон и право, 2009.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Климов Е.А. Основы психологии: Учебник для вузов. – М.: Культура и спорт, ЮНИТИ, 1997.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Костина Л.Н. Психология в деятельности сотрудников милиции общественной безопасности: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пособие для курсантов 4 курса очной формы обучения (023100 – правоохранительная деятельность). – Орёл: ОрЮИ МВД России, 2004.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Кроз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М.В.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Ратинова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Н.А., Онищенко О.Р.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Криминальное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психологическое воздействие. – Москва: Издательство «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Юрлитформ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», 2008.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Крысько В.Г. Социальная психология: Учебник для вузов. 2-е изд. – СПб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Питер, 2007.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Лебедев И.Б.,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Кикотя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В.Я., Рыбников В.Ю. Юридическая психология с основами общей и социальной психологии: учебник для студентов вузов, курсантов и слушателей образовательных учреждений МВД России юридического профиля. – Москва: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-Дана, Закон и право, 2006.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Лебедев И.Б., Цветков В.Л. Психология в правоохранительной деятельности: Учебное пособие. – М.: Издательство «Щит-М», 2003.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А.Г. Общая психология: Учебник для вузов. – СПб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Питер, 2006.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eastAsia="Calibri" w:hAnsi="Times New Roman" w:cs="Times New Roman"/>
          <w:sz w:val="28"/>
          <w:szCs w:val="28"/>
        </w:rPr>
        <w:lastRenderedPageBreak/>
        <w:t>Мамайчук</w:t>
      </w:r>
      <w:proofErr w:type="spellEnd"/>
      <w:r w:rsidRPr="00132C71">
        <w:rPr>
          <w:rFonts w:ascii="Times New Roman" w:eastAsia="Calibri" w:hAnsi="Times New Roman" w:cs="Times New Roman"/>
          <w:sz w:val="28"/>
          <w:szCs w:val="28"/>
        </w:rPr>
        <w:t xml:space="preserve"> И.И. Экспертиза личности в </w:t>
      </w:r>
      <w:proofErr w:type="gramStart"/>
      <w:r w:rsidRPr="00132C71">
        <w:rPr>
          <w:rFonts w:ascii="Times New Roman" w:eastAsia="Calibri" w:hAnsi="Times New Roman" w:cs="Times New Roman"/>
          <w:sz w:val="28"/>
          <w:szCs w:val="28"/>
        </w:rPr>
        <w:t>судебно-следственной</w:t>
      </w:r>
      <w:proofErr w:type="gramEnd"/>
      <w:r w:rsidRPr="00132C71">
        <w:rPr>
          <w:rFonts w:ascii="Times New Roman" w:eastAsia="Calibri" w:hAnsi="Times New Roman" w:cs="Times New Roman"/>
          <w:sz w:val="28"/>
          <w:szCs w:val="28"/>
        </w:rPr>
        <w:t xml:space="preserve"> практике. – Учебное пособие</w:t>
      </w:r>
      <w:r w:rsidRPr="00132C71">
        <w:rPr>
          <w:rFonts w:ascii="Times New Roman" w:eastAsia="Calibri" w:hAnsi="Times New Roman" w:cs="Times New Roman"/>
          <w:sz w:val="28"/>
          <w:szCs w:val="28"/>
        </w:rPr>
        <w:tab/>
        <w:t>. – СПб</w:t>
      </w:r>
      <w:proofErr w:type="gramStart"/>
      <w:r w:rsidRPr="00132C71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132C71">
        <w:rPr>
          <w:rFonts w:ascii="Times New Roman" w:eastAsia="Calibri" w:hAnsi="Times New Roman" w:cs="Times New Roman"/>
          <w:sz w:val="28"/>
          <w:szCs w:val="28"/>
        </w:rPr>
        <w:t>Речь, 2002.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А.П. Психология стихийного массового поведения: Толпа, слухи, политические и рекламные кампании: Учебное пособие для студ. высш.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аведений. – 2-е изд., перераб./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Акоп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Погосович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. – М.: Издательский центр «Академия», 2005.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Петровский А.В., Ярошевский М.Г. Психология: Учебник для студентов вузов. – 5-е изд., стер. – Москва: Изд. центр «Академия», 2006.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Прикладная юридическая психология: Учеб. пособие для вузов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од ред. проф. А. М. Столяренко. – М.: ЮНИТИ-ДАНА, 2001.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Романов В.В. Юридическая психология: учебник/В.В. Романов. – 5-е изд., перераб. и доп. – Серия: Бакалавр. – М.: Издательство Юрайт: ИД Юрайт, 2012.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Романов В.В. Юридическая психология: учебник для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академического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бакалавриата/В. В. Романов. – 6-е изд., перераб. и доп. – М.: Издательство Юрайт, 2017.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Собольников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В.В. Основы криминальной психологии: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особие. – 2-е изд., перераб. и доп. – М.: Вузовский учебник; ИНФРА-М, 2016.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Столяренко А.М. Экстремальная психопедагогика: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особие для вузов. – М.: ЮНИТИ-ДАНА, 2002.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Сухов А.Н. Социальная психология безопасности: учебное пособие для студентов высших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. Заведений. – Москва: Издательский центр «Академия», 2002.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Филонов Л.Б. Тренинги делового общения сотрудников органов внутренних дел с различными категориями граждан. – М.: А.П.О., 1992.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color w:val="444444"/>
          <w:sz w:val="28"/>
          <w:szCs w:val="28"/>
        </w:rPr>
        <w:t>Чуфаровский Ю.В. Психология оперативно-розыскной и следственной деятельности: учеб</w:t>
      </w:r>
      <w:proofErr w:type="gramStart"/>
      <w:r w:rsidRPr="00132C71">
        <w:rPr>
          <w:rFonts w:ascii="Times New Roman" w:hAnsi="Times New Roman" w:cs="Times New Roman"/>
          <w:color w:val="444444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color w:val="444444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color w:val="444444"/>
          <w:sz w:val="28"/>
          <w:szCs w:val="28"/>
        </w:rPr>
        <w:t xml:space="preserve">особие. – М.: Изд-во Проспект, ТК </w:t>
      </w:r>
      <w:proofErr w:type="spellStart"/>
      <w:r w:rsidRPr="00132C71">
        <w:rPr>
          <w:rFonts w:ascii="Times New Roman" w:hAnsi="Times New Roman" w:cs="Times New Roman"/>
          <w:color w:val="444444"/>
          <w:sz w:val="28"/>
          <w:szCs w:val="28"/>
        </w:rPr>
        <w:t>Велби</w:t>
      </w:r>
      <w:proofErr w:type="spellEnd"/>
      <w:r w:rsidRPr="00132C71">
        <w:rPr>
          <w:rFonts w:ascii="Times New Roman" w:hAnsi="Times New Roman" w:cs="Times New Roman"/>
          <w:color w:val="444444"/>
          <w:sz w:val="28"/>
          <w:szCs w:val="28"/>
        </w:rPr>
        <w:t>, 2008.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C71">
        <w:rPr>
          <w:rFonts w:ascii="Times New Roman" w:eastAsia="Times New Roman" w:hAnsi="Times New Roman" w:cs="Times New Roman"/>
          <w:sz w:val="28"/>
          <w:szCs w:val="28"/>
          <w:lang w:eastAsia="ru-RU"/>
        </w:rPr>
        <w:t>Чуфаровский Ю.В. Юридическая психология. – М., 2007.</w:t>
      </w:r>
    </w:p>
    <w:p w:rsidR="001F013C" w:rsidRPr="00132C71" w:rsidRDefault="001F013C" w:rsidP="001F013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eastAsia="Calibri" w:hAnsi="Times New Roman" w:cs="Times New Roman"/>
          <w:sz w:val="28"/>
          <w:szCs w:val="28"/>
        </w:rPr>
        <w:t>Шмыков</w:t>
      </w:r>
      <w:proofErr w:type="spellEnd"/>
      <w:r w:rsidRPr="00132C71">
        <w:rPr>
          <w:rFonts w:ascii="Times New Roman" w:eastAsia="Calibri" w:hAnsi="Times New Roman" w:cs="Times New Roman"/>
          <w:sz w:val="28"/>
          <w:szCs w:val="28"/>
        </w:rPr>
        <w:t xml:space="preserve"> В.И. Профессиональная адаптация и психическая устойчивость юристов: Уч. пособие. – Пермь: </w:t>
      </w:r>
      <w:proofErr w:type="spellStart"/>
      <w:r w:rsidRPr="00132C71">
        <w:rPr>
          <w:rFonts w:ascii="Times New Roman" w:eastAsia="Calibri" w:hAnsi="Times New Roman" w:cs="Times New Roman"/>
          <w:sz w:val="28"/>
          <w:szCs w:val="28"/>
        </w:rPr>
        <w:t>Персмкий</w:t>
      </w:r>
      <w:proofErr w:type="spellEnd"/>
      <w:r w:rsidRPr="00132C71">
        <w:rPr>
          <w:rFonts w:ascii="Times New Roman" w:eastAsia="Calibri" w:hAnsi="Times New Roman" w:cs="Times New Roman"/>
          <w:sz w:val="28"/>
          <w:szCs w:val="28"/>
        </w:rPr>
        <w:t xml:space="preserve"> университет, 2007.</w:t>
      </w:r>
    </w:p>
    <w:p w:rsidR="001F013C" w:rsidRPr="00132C71" w:rsidRDefault="001F013C" w:rsidP="001F01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013C" w:rsidRPr="00132C71" w:rsidRDefault="001F013C" w:rsidP="001F01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Акентьев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П.В. Психологическая работоспособность следователей. – Москва: Спутник+, 2008.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Аминов И.И. Юридическая психология: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особие для студентов вузов, обучающихся по специальности (030501) «Юриспруденция». – М.: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-Дана, 2007.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Баранов П.П., Курбатов В.И. Юридическая психология. Серия «Высшее образование». – Ростов н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: Феникс, 2004.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Богачкина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Н.А. психология. Конспект лекций. – Москва: Эксмо, 2008.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Бубличенко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М.М. Гипноз: практическое руководство. – Ростов н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: Феникс, 2007.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lastRenderedPageBreak/>
        <w:t xml:space="preserve">Волков В.Н.,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Янаев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С.И. Юридическая психология: Учебное пособие. – Москва: Издательство «Щит-М», 2003.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Еникеев М.И. Юридическая психология: учебник для вузов. – Москва: Издательство НОРМА, 2003.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Еникеев М.И. Юридическая психология (Краткие учебные курсы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юридических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наук). – Москва: Норма, 2004.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Еникеев М.И. Юридическая психология (Серия «Учебник для вузов»). – СПб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Пи тер, 2005.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Еникеев М.И. Психология следственных действий: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132C71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. пособие. – М.: ТК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Изд-во Проспект, 2007.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Зельдович Б.З. Психология и педагогика в профессиональной деятельности юриста: Учебное пособие для студентов юридических вузов. – Москва: Издательство «Экзамен», 2003.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Зинченко В.П., Мещеряков Б.Г. Психологический словарь - 2-е изд., перераб. и доп. – Москва: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: АСТ: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Транзиткнига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2006.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Кивайко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В.Н. Юридическая психология: ответы на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экзаменац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вопр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. – 2-е изд. – Минск: ТетраСистемс, 2009.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Китаев-Смык Л.А. Психология стресса. – М., 1983.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Китов А.И. Психология управления. Курс лекций для слушателей </w:t>
      </w:r>
      <w:r w:rsidRPr="00132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2C71">
        <w:rPr>
          <w:rFonts w:ascii="Times New Roman" w:hAnsi="Times New Roman" w:cs="Times New Roman"/>
          <w:sz w:val="28"/>
          <w:szCs w:val="28"/>
        </w:rPr>
        <w:t xml:space="preserve"> факультета. В четырёх частях. – М.: РИО Академии МВД СССР, 1976.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 В.В. Психологические отклонения у подростков-нарушителей. – М., 1992.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Косолапова Н.В., Иванова А.И. Юридическая психология: конспект лекций (Хочу всё сдать!). – Москва: Юрайт-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2009.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Мантегацца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П. Физиогномика и выражение чувств. – Москва: Профит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Стайл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2011.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Михайлова В.П., Корытченкова Н.И., Александрова Л.А. Юридическая психология: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особие. – Москва: Флинта МПСИ, 2008.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Образцов В.А., Богомолова С.Н. Криминалистическая психология: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особие для вузов. – Москва: ЮНИТИ-ДАНА, Закон и право</w:t>
      </w:r>
      <w:r w:rsidRPr="00132C71">
        <w:rPr>
          <w:rFonts w:ascii="Times New Roman" w:hAnsi="Times New Roman" w:cs="Times New Roman"/>
          <w:sz w:val="28"/>
          <w:szCs w:val="28"/>
        </w:rPr>
        <w:tab/>
        <w:t>, 2002.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Панасюк А.И. Судебная психология: избранные лекции. – Москва: Норма, 2007.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Панасюк А.Ю. Как убеждать в своей правоте.: Современные психотехнологии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убеждающего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воздействия. – 3-е изд. – Москва: Дело, 2004.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Попов С.В.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Визуальное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наблюдение. – СПб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Изд. «Речь» совместно с из. «Семантика-С», 2002.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Ратинов А.Р.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Судебная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психология для следователя. – Москва: Издательство «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Юрлитинформ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», 2001.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Розин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В.М. Психология для юристов: Учебное пособие. – Москва: Форум, 1997.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lastRenderedPageBreak/>
        <w:t xml:space="preserve">Романов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В.В.Юридическая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психология: Учебник. – 2-изд., перераб. и доп. – Москва: Юристъ, 2004.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Романов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В.В.Юридическая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психология: Учебник. – 2-е изд., перераб. и доп. – Москва: Юристъ, 2006.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Романов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В.В.Юридическая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психология: учебник. – 4-е изд., перераб. и доп. (Основы наук). – Москва: Изд. Юрайт; ИД Юрайт, 2010.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Панкратов В. Н. Культура общения сотрудника органов внутренних дел: Учебно-методическое пособие. – М.: Приор-</w:t>
      </w:r>
      <w:proofErr w:type="spellStart"/>
      <w:r w:rsidRPr="00132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</w:t>
      </w:r>
      <w:proofErr w:type="spellEnd"/>
      <w:r w:rsidRPr="00132C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2006.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Селье</w:t>
      </w:r>
      <w:proofErr w:type="spellEnd"/>
      <w:r w:rsidRPr="0013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Стресс без дистресса. – Рига, 1992.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Сухов А. Н. Социальная психология безопасности: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особие для студ. высш. учеб. заведений. – М.: Издательский центр «Академия», 2002.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Фатеев Н.М. Социально-психологический климат в коллективах ОВД. – М.,1991.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Чуфаровский Ю.В. Юридическая психология: Учебное пособие. – Москва: Право и закон, 1997.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Чуфаровский Ю.В. Юридическая психология: Учебное пособие. – Москва: Новый юрист, 1998.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Чуфаровский Ю.В. Юридическая психология, учебник. – 3-е изд., испр. и доп. – Москва: ТК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Изд-во Проспект, 2004.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Чуфаровский Ю.В. Юридическая психология в вопросах и ответах: учебное пособие. – Москва: Проспект, 2010.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Шапарь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В.Б. От сумы и от тюрьмы не зарекайся. Обычаи и психология преступного мира (Серия «Х-файлы»). – Ростов-на-Дону: Феникс, 2004.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Шиханцов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Г.Г.,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Томсинов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В.А. Юридическая психология. Учебник для вузов</w:t>
      </w:r>
      <w:r w:rsidRPr="00132C71">
        <w:rPr>
          <w:rFonts w:ascii="Times New Roman" w:hAnsi="Times New Roman" w:cs="Times New Roman"/>
          <w:sz w:val="28"/>
          <w:szCs w:val="28"/>
        </w:rPr>
        <w:tab/>
        <w:t>. – ИКД «Зерцало-М», 2002.</w:t>
      </w:r>
    </w:p>
    <w:p w:rsidR="001F013C" w:rsidRPr="00132C71" w:rsidRDefault="001F013C" w:rsidP="001F013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>Юдина Е.В. Юридическая психология: учебное пособие. – Ростов-н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>: «Феникс», 2007.</w:t>
      </w:r>
    </w:p>
    <w:p w:rsidR="001F013C" w:rsidRPr="00132C71" w:rsidRDefault="001F013C" w:rsidP="001F0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13C" w:rsidRPr="00132C71" w:rsidRDefault="002F26CD" w:rsidP="001F01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sz w:val="28"/>
          <w:szCs w:val="28"/>
          <w:u w:val="single"/>
        </w:rPr>
        <w:t>Электронная библиотека кафедры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Колмогорова Л.А. Формирование коммуникативной компетентности личности: учебное пособие/Л.А. Колмогорова. – Барнаул: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АлтГПУ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2015.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C71">
        <w:rPr>
          <w:rFonts w:ascii="Times New Roman" w:hAnsi="Times New Roman" w:cs="Times New Roman"/>
          <w:sz w:val="28"/>
          <w:szCs w:val="28"/>
        </w:rPr>
        <w:t>Криминальная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психология: курс лекций/под науч. ред. О.Д. Ситковской; Академия Генеральной прокуратуры Российской Федерации. – Москва: Проспект, 2016.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Луговский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 В.А. Психология профессиональной деятельности: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метод. пособие/В.А.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Луговский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, М.Н. Кох. – Краснодар: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КубГАУ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2015.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Cs/>
          <w:sz w:val="28"/>
          <w:szCs w:val="28"/>
        </w:rPr>
        <w:t>Миронов А.Г. Юридическая психология в схемах и таблицах</w:t>
      </w:r>
      <w:r w:rsidRPr="00132C71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метод. пособие / А.Г. Миронов;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Краснояр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аграр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. ун-т. – Красноярск, 2018.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Морозова Ю.В. Юридическая психология: учебное пособие для обучающихся по программам специалитета и магистратуры/Ю.В. Морозова. – Санкт-Петербург: Санкт-Петербургский юридический </w:t>
      </w:r>
      <w:r w:rsidRPr="00132C71">
        <w:rPr>
          <w:rFonts w:ascii="Times New Roman" w:hAnsi="Times New Roman" w:cs="Times New Roman"/>
          <w:sz w:val="28"/>
          <w:szCs w:val="28"/>
        </w:rPr>
        <w:lastRenderedPageBreak/>
        <w:t>институт (филиал) Университета прокуратуры Российской Федерации, 2021.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sz w:val="28"/>
          <w:szCs w:val="28"/>
        </w:rPr>
        <w:t xml:space="preserve">Павлова Е.В. Психология экстремальных ситуаций и состояний: учебно-методической пособие. – Благовещенск: Изд-во </w:t>
      </w:r>
      <w:proofErr w:type="spellStart"/>
      <w:r w:rsidRPr="00132C71">
        <w:rPr>
          <w:rFonts w:ascii="Times New Roman" w:hAnsi="Times New Roman" w:cs="Times New Roman"/>
          <w:sz w:val="28"/>
          <w:szCs w:val="28"/>
        </w:rPr>
        <w:t>АмГУ</w:t>
      </w:r>
      <w:proofErr w:type="spellEnd"/>
      <w:r w:rsidRPr="00132C71">
        <w:rPr>
          <w:rFonts w:ascii="Times New Roman" w:hAnsi="Times New Roman" w:cs="Times New Roman"/>
          <w:sz w:val="28"/>
          <w:szCs w:val="28"/>
        </w:rPr>
        <w:t>, 2014.</w:t>
      </w:r>
    </w:p>
    <w:p w:rsidR="001F013C" w:rsidRPr="00132C71" w:rsidRDefault="001F013C" w:rsidP="001F013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71">
        <w:rPr>
          <w:rFonts w:ascii="Times New Roman" w:hAnsi="Times New Roman" w:cs="Times New Roman"/>
          <w:bCs/>
          <w:sz w:val="28"/>
          <w:szCs w:val="28"/>
        </w:rPr>
        <w:t>Шабалин О.М.</w:t>
      </w:r>
      <w:r w:rsidRPr="00132C71">
        <w:rPr>
          <w:rFonts w:ascii="Times New Roman" w:hAnsi="Times New Roman" w:cs="Times New Roman"/>
          <w:sz w:val="28"/>
          <w:szCs w:val="28"/>
        </w:rPr>
        <w:t xml:space="preserve"> Юридическая психология. Курс лекций: </w:t>
      </w:r>
      <w:proofErr w:type="gramStart"/>
      <w:r w:rsidRPr="00132C71"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 w:rsidRPr="00132C71">
        <w:rPr>
          <w:rFonts w:ascii="Times New Roman" w:hAnsi="Times New Roman" w:cs="Times New Roman"/>
          <w:sz w:val="28"/>
          <w:szCs w:val="28"/>
        </w:rPr>
        <w:t xml:space="preserve"> пособие / О.М. Шабалин; Пермский государственный национальный исследовательский университет. – Пермь, 2020.</w:t>
      </w: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56A02" w:rsidRPr="00132C71" w:rsidRDefault="00856A02" w:rsidP="00856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32C71">
        <w:rPr>
          <w:rFonts w:ascii="Times New Roman" w:hAnsi="Times New Roman" w:cs="Times New Roman"/>
          <w:bCs/>
          <w:sz w:val="28"/>
          <w:szCs w:val="28"/>
          <w:u w:val="single"/>
        </w:rPr>
        <w:t>Интернет-ресурсы</w:t>
      </w:r>
    </w:p>
    <w:p w:rsidR="00856A02" w:rsidRPr="00132C71" w:rsidRDefault="00132C71" w:rsidP="002F26C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="00856A02"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http://flogiston.ru/articles/social</w:t>
        </w:r>
      </w:hyperlink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 - «</w:t>
      </w:r>
      <w:r w:rsidR="00856A02" w:rsidRPr="00132C71">
        <w:rPr>
          <w:rFonts w:ascii="Times New Roman" w:hAnsi="Times New Roman" w:cs="Times New Roman"/>
          <w:sz w:val="28"/>
          <w:szCs w:val="28"/>
        </w:rPr>
        <w:t>Флогистон: психология из первых рук</w:t>
      </w:r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856A02" w:rsidRPr="00132C71" w:rsidRDefault="00132C71" w:rsidP="002F26C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56A02"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http://psylib.myword.ru/</w:t>
        </w:r>
      </w:hyperlink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56A02" w:rsidRPr="00132C71">
        <w:rPr>
          <w:rFonts w:ascii="Times New Roman" w:hAnsi="Times New Roman" w:cs="Times New Roman"/>
          <w:sz w:val="28"/>
          <w:szCs w:val="28"/>
        </w:rPr>
        <w:t>библиотека психологического форума.</w:t>
      </w:r>
    </w:p>
    <w:p w:rsidR="00856A02" w:rsidRPr="00132C71" w:rsidRDefault="00132C71" w:rsidP="002F26C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0" w:history="1">
        <w:r w:rsidR="00856A02"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http://window.edu.ru/</w:t>
        </w:r>
      </w:hyperlink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856A02" w:rsidRPr="00132C71">
        <w:rPr>
          <w:rFonts w:ascii="Times New Roman" w:hAnsi="Times New Roman" w:cs="Times New Roman"/>
          <w:sz w:val="28"/>
          <w:szCs w:val="28"/>
        </w:rPr>
        <w:t xml:space="preserve">сайт </w:t>
      </w:r>
      <w:r w:rsidR="00856A02" w:rsidRPr="00132C71">
        <w:rPr>
          <w:rFonts w:ascii="Times New Roman" w:hAnsi="Times New Roman" w:cs="Times New Roman"/>
          <w:sz w:val="28"/>
          <w:szCs w:val="28"/>
          <w:highlight w:val="white"/>
        </w:rPr>
        <w:t xml:space="preserve">информационной системы </w:t>
      </w:r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856A02" w:rsidRPr="00132C71">
        <w:rPr>
          <w:rFonts w:ascii="Times New Roman" w:hAnsi="Times New Roman" w:cs="Times New Roman"/>
          <w:sz w:val="28"/>
          <w:szCs w:val="28"/>
        </w:rPr>
        <w:t>Единое окно доступа к образовательным ресурсам</w:t>
      </w:r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856A02" w:rsidRPr="00132C71" w:rsidRDefault="00132C71" w:rsidP="002F26C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856A02"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http://www.psy.msu.ru</w:t>
        </w:r>
      </w:hyperlink>
      <w:r w:rsidR="00856A02" w:rsidRPr="00132C71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 xml:space="preserve"> – </w:t>
      </w:r>
      <w:r w:rsidR="00856A02" w:rsidRPr="00132C71">
        <w:rPr>
          <w:rFonts w:ascii="Times New Roman" w:hAnsi="Times New Roman" w:cs="Times New Roman"/>
          <w:sz w:val="28"/>
          <w:szCs w:val="28"/>
        </w:rPr>
        <w:t>официальный сайт факультета психологии МГУ им. М. В. Ломоносова.</w:t>
      </w:r>
    </w:p>
    <w:p w:rsidR="00A8222B" w:rsidRPr="00132C71" w:rsidRDefault="00132C71" w:rsidP="002F26CD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2" w:history="1">
        <w:r w:rsidR="00856A02" w:rsidRPr="00132C7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http://yurpsy.com</w:t>
        </w:r>
      </w:hyperlink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856A02" w:rsidRPr="00132C71">
        <w:rPr>
          <w:rFonts w:ascii="Times New Roman" w:hAnsi="Times New Roman" w:cs="Times New Roman"/>
          <w:sz w:val="28"/>
          <w:szCs w:val="28"/>
        </w:rPr>
        <w:t xml:space="preserve">сайт </w:t>
      </w:r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856A02" w:rsidRPr="00132C71">
        <w:rPr>
          <w:rFonts w:ascii="Times New Roman" w:hAnsi="Times New Roman" w:cs="Times New Roman"/>
          <w:sz w:val="28"/>
          <w:szCs w:val="28"/>
        </w:rPr>
        <w:t>Юридическая психология и не только...</w:t>
      </w:r>
      <w:r w:rsidR="00856A02" w:rsidRPr="00132C71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sectPr w:rsidR="00A8222B" w:rsidRPr="00132C71" w:rsidSect="00AB50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70A518"/>
    <w:lvl w:ilvl="0">
      <w:numFmt w:val="bullet"/>
      <w:lvlText w:val="*"/>
      <w:lvlJc w:val="left"/>
    </w:lvl>
  </w:abstractNum>
  <w:abstractNum w:abstractNumId="1">
    <w:nsid w:val="07144331"/>
    <w:multiLevelType w:val="hybridMultilevel"/>
    <w:tmpl w:val="EA1CE774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47A3B"/>
    <w:multiLevelType w:val="hybridMultilevel"/>
    <w:tmpl w:val="EE20D702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B30E9"/>
    <w:multiLevelType w:val="hybridMultilevel"/>
    <w:tmpl w:val="46768396"/>
    <w:lvl w:ilvl="0" w:tplc="CF52045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40B98"/>
    <w:multiLevelType w:val="hybridMultilevel"/>
    <w:tmpl w:val="E0384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54053"/>
    <w:multiLevelType w:val="hybridMultilevel"/>
    <w:tmpl w:val="CB04EC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EC2320"/>
    <w:multiLevelType w:val="multilevel"/>
    <w:tmpl w:val="7B307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2221864"/>
    <w:multiLevelType w:val="hybridMultilevel"/>
    <w:tmpl w:val="D2F6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B6464"/>
    <w:multiLevelType w:val="hybridMultilevel"/>
    <w:tmpl w:val="1966E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5281D"/>
    <w:multiLevelType w:val="hybridMultilevel"/>
    <w:tmpl w:val="15F257E4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57A4D"/>
    <w:multiLevelType w:val="hybridMultilevel"/>
    <w:tmpl w:val="71367F5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8F7A9D"/>
    <w:multiLevelType w:val="hybridMultilevel"/>
    <w:tmpl w:val="5D0CEB4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674E27"/>
    <w:multiLevelType w:val="hybridMultilevel"/>
    <w:tmpl w:val="E6A6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A7372"/>
    <w:multiLevelType w:val="hybridMultilevel"/>
    <w:tmpl w:val="675A8346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A5EA4"/>
    <w:multiLevelType w:val="hybridMultilevel"/>
    <w:tmpl w:val="0D746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A7C2E"/>
    <w:multiLevelType w:val="hybridMultilevel"/>
    <w:tmpl w:val="8DD4951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077AE"/>
    <w:multiLevelType w:val="hybridMultilevel"/>
    <w:tmpl w:val="0AFA5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14D02"/>
    <w:multiLevelType w:val="hybridMultilevel"/>
    <w:tmpl w:val="2236C73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75682E"/>
    <w:multiLevelType w:val="hybridMultilevel"/>
    <w:tmpl w:val="FC88A7D0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56165A"/>
    <w:multiLevelType w:val="hybridMultilevel"/>
    <w:tmpl w:val="54A0F498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16E41"/>
    <w:multiLevelType w:val="multilevel"/>
    <w:tmpl w:val="E59668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1604EAE"/>
    <w:multiLevelType w:val="hybridMultilevel"/>
    <w:tmpl w:val="4E3CE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71FC7"/>
    <w:multiLevelType w:val="hybridMultilevel"/>
    <w:tmpl w:val="84DED75A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15"/>
  </w:num>
  <w:num w:numId="4">
    <w:abstractNumId w:val="18"/>
  </w:num>
  <w:num w:numId="5">
    <w:abstractNumId w:val="2"/>
  </w:num>
  <w:num w:numId="6">
    <w:abstractNumId w:val="19"/>
  </w:num>
  <w:num w:numId="7">
    <w:abstractNumId w:val="3"/>
  </w:num>
  <w:num w:numId="8">
    <w:abstractNumId w:val="11"/>
  </w:num>
  <w:num w:numId="9">
    <w:abstractNumId w:val="16"/>
  </w:num>
  <w:num w:numId="10">
    <w:abstractNumId w:val="17"/>
  </w:num>
  <w:num w:numId="11">
    <w:abstractNumId w:val="14"/>
  </w:num>
  <w:num w:numId="12">
    <w:abstractNumId w:val="9"/>
  </w:num>
  <w:num w:numId="13">
    <w:abstractNumId w:val="4"/>
  </w:num>
  <w:num w:numId="14">
    <w:abstractNumId w:val="20"/>
  </w:num>
  <w:num w:numId="15">
    <w:abstractNumId w:val="21"/>
  </w:num>
  <w:num w:numId="16">
    <w:abstractNumId w:val="22"/>
  </w:num>
  <w:num w:numId="17">
    <w:abstractNumId w:val="1"/>
  </w:num>
  <w:num w:numId="18">
    <w:abstractNumId w:val="13"/>
  </w:num>
  <w:num w:numId="19">
    <w:abstractNumId w:val="10"/>
  </w:num>
  <w:num w:numId="20">
    <w:abstractNumId w:val="7"/>
  </w:num>
  <w:num w:numId="21">
    <w:abstractNumId w:val="12"/>
  </w:num>
  <w:num w:numId="22">
    <w:abstractNumId w:val="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A02"/>
    <w:rsid w:val="00073C27"/>
    <w:rsid w:val="0011170D"/>
    <w:rsid w:val="001169C5"/>
    <w:rsid w:val="00132C71"/>
    <w:rsid w:val="00195B17"/>
    <w:rsid w:val="001A4573"/>
    <w:rsid w:val="001F013C"/>
    <w:rsid w:val="0028655C"/>
    <w:rsid w:val="002F26CD"/>
    <w:rsid w:val="00765F9D"/>
    <w:rsid w:val="00856A02"/>
    <w:rsid w:val="00893100"/>
    <w:rsid w:val="0096399C"/>
    <w:rsid w:val="00A665D1"/>
    <w:rsid w:val="00AB6B92"/>
    <w:rsid w:val="00AD5281"/>
    <w:rsid w:val="00C265ED"/>
    <w:rsid w:val="00C662B1"/>
    <w:rsid w:val="00CC606E"/>
    <w:rsid w:val="00D9504F"/>
    <w:rsid w:val="00E8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1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logiston.ru/articles/socia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sy.msu.ru/" TargetMode="External"/><Relationship Id="rId12" Type="http://schemas.openxmlformats.org/officeDocument/2006/relationships/hyperlink" Target="http://yurpsy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logiston.ru/library/izard1" TargetMode="External"/><Relationship Id="rId11" Type="http://schemas.openxmlformats.org/officeDocument/2006/relationships/hyperlink" Target="http://www.psy.ms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ylib.mywor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3970</Words>
  <Characters>22632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2</cp:revision>
  <dcterms:created xsi:type="dcterms:W3CDTF">2022-07-08T06:18:00Z</dcterms:created>
  <dcterms:modified xsi:type="dcterms:W3CDTF">2022-07-08T07:21:00Z</dcterms:modified>
</cp:coreProperties>
</file>